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粗宋简体" w:eastAsia="方正粗宋简体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粗宋简体" w:eastAsia="方正粗宋简体"/>
          <w:b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28"/>
        </w:rPr>
        <w:t>家庭经济困难学生寒假返乡车票补助申请表</w:t>
      </w:r>
      <w:bookmarkEnd w:id="0"/>
    </w:p>
    <w:tbl>
      <w:tblPr>
        <w:tblStyle w:val="4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280"/>
        <w:gridCol w:w="697"/>
        <w:gridCol w:w="998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家庭所在地</w:t>
            </w:r>
          </w:p>
        </w:tc>
        <w:tc>
          <w:tcPr>
            <w:tcW w:w="3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（保持畅通）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车票补助金额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（学生不填）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购买车次及乘坐区间</w:t>
            </w:r>
          </w:p>
        </w:tc>
        <w:tc>
          <w:tcPr>
            <w:tcW w:w="74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往：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</w:trPr>
        <w:tc>
          <w:tcPr>
            <w:tcW w:w="891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学生申请理由陈述：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447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系、部学工办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960" w:firstLineChars="7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</w:t>
            </w:r>
          </w:p>
        </w:tc>
        <w:tc>
          <w:tcPr>
            <w:tcW w:w="44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63" w:beforeLines="50"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资助中心审核意见：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12175"/>
    <w:rsid w:val="206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 Char Char Char Char1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2019-12-23T08:25:00Z</dcterms:created>
  <dc:creator>球球</dc:creator>
  <cp:lastModifiedBy>球球</cp:lastModifiedBy>
  <dcterms:modified xsi:type="dcterms:W3CDTF">2019-12-23T08:26:35Z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