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tabs>
          <w:tab w:val="left" w:pos="1680"/>
        </w:tabs>
        <w:adjustRightInd w:val="0"/>
        <w:snapToGrid w:val="0"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大学生职业生涯规划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大赛成长赛道方案</w:t>
      </w:r>
    </w:p>
    <w:p>
      <w:pPr>
        <w:spacing w:line="55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5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一、比赛内容</w:t>
      </w:r>
    </w:p>
    <w:p>
      <w:pPr>
        <w:spacing w:line="55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考察学生职业发展规划的科学性和围绕实现职业目标的成长过程，通过学习实践持续提升职业目标的达成度，增强综合素质和能力。</w:t>
      </w:r>
    </w:p>
    <w:p>
      <w:pPr>
        <w:spacing w:line="55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二、参赛对象</w:t>
      </w:r>
    </w:p>
    <w:p>
      <w:pPr>
        <w:spacing w:line="55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一、二年级学生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四年制本科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一、二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年级学生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五年制本科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）。</w:t>
      </w:r>
    </w:p>
    <w:p>
      <w:pPr>
        <w:spacing w:line="55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三、参赛材料要求</w:t>
      </w:r>
    </w:p>
    <w:p>
      <w:pPr>
        <w:spacing w:line="55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生涯发展报告介绍职业发展规划、实现职业目标的具体行动和成果（PDF 格式，文字不超过 1500 字，如有图表不超过 5 张）。</w:t>
      </w:r>
    </w:p>
    <w:p>
      <w:pPr>
        <w:spacing w:line="55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 生涯发展展示（PPT 格式，不超过 50MB；可加入视频）。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、评审标准</w:t>
      </w:r>
    </w:p>
    <w:tbl>
      <w:tblPr>
        <w:tblStyle w:val="5"/>
        <w:tblW w:w="8820" w:type="dxa"/>
        <w:tblInd w:w="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6840"/>
        <w:gridCol w:w="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8"/>
              <w:ind w:left="20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8"/>
              <w:ind w:left="3086" w:right="307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8"/>
              <w:ind w:left="102" w:right="93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left="207" w:right="192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职业目标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职业目标体现积极正向的价值追求，能够将个人理想与国家需要、经济社会发展相结合。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职业目标匹配个人价值观、能力优势、兴趣特点。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228"/>
              <w:ind w:left="102" w:right="9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line="242" w:lineRule="auto"/>
              <w:ind w:right="192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行动成果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成长行动符合目标职业在通用素质、就业能力、职业道德等方面的要求。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成长行动对弥补个人不足的针对性较强。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能够将专业知识应用于成长实践，提高通用素质和就业能力。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成长行动内容丰富，取得阶段性成果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02" w:right="9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spacing w:before="160" w:line="242" w:lineRule="auto"/>
              <w:ind w:left="207" w:right="192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目标契合度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hanging="285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行动成果与职业目标的契合程度。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106" w:right="215" w:firstLine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总结成长行动中存在的不足和原因，对成长计划进行自我评估和动态调整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02" w:right="92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1680"/>
        </w:tabs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1680"/>
        </w:tabs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大学生职业生涯规划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大赛就业赛道方案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一、比赛内容</w:t>
      </w:r>
    </w:p>
    <w:p>
      <w:pPr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考察学生的求职实战能力、个人发展路径与经济社会发展需要的适应度，就业能力与职业目标和岗位的契合度。</w:t>
      </w:r>
    </w:p>
    <w:p>
      <w:pPr>
        <w:spacing w:line="59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二、参赛对象</w:t>
      </w:r>
    </w:p>
    <w:p>
      <w:pPr>
        <w:spacing w:line="55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三、四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年级学生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四年制本科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四、五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年级学生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五年制本科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）。</w:t>
      </w:r>
    </w:p>
    <w:p>
      <w:pPr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三、参赛材料要求</w:t>
      </w:r>
    </w:p>
    <w:p>
      <w:pPr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求职简历（PDF 格式）。</w:t>
      </w:r>
    </w:p>
    <w:p>
      <w:pPr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 就业能力展示（PPT 格式，不超过 50MB；可加入视频）。</w:t>
      </w:r>
    </w:p>
    <w:p>
      <w:pPr>
        <w:spacing w:line="59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 辅助证明材料，包括实践、实习、获奖等证明材料（采用PDF 格式，不超过 50MB），整合为单个文件。</w:t>
      </w:r>
    </w:p>
    <w:p>
      <w:pPr>
        <w:spacing w:line="59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、评审标准</w:t>
      </w:r>
    </w:p>
    <w:tbl>
      <w:tblPr>
        <w:tblStyle w:val="5"/>
        <w:tblW w:w="90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429"/>
        <w:gridCol w:w="2985"/>
        <w:gridCol w:w="751"/>
        <w:gridCol w:w="706"/>
        <w:gridCol w:w="708"/>
        <w:gridCol w:w="708"/>
        <w:gridCol w:w="7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" w:line="339" w:lineRule="exact"/>
              <w:ind w:left="838" w:right="831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282" w:right="1276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3" w:line="339" w:lineRule="exact"/>
              <w:ind w:left="107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分赛道分值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94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一级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94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58"/>
              <w:ind w:left="126" w:right="11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2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16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产品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16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研发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11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生产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11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服务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13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市场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13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营销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13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通用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13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职能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18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公共</w:t>
            </w:r>
          </w:p>
          <w:p>
            <w:pPr>
              <w:pStyle w:val="10"/>
              <w:kinsoku w:val="0"/>
              <w:overflowPunct w:val="0"/>
              <w:spacing w:before="4" w:line="289" w:lineRule="exact"/>
              <w:ind w:left="118"/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8"/>
                <w:szCs w:val="28"/>
              </w:rPr>
              <w:t>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1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通</w:t>
            </w: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用</w:t>
            </w: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素</w:t>
            </w: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质</w:t>
            </w: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line="244" w:lineRule="auto"/>
              <w:ind w:left="153" w:right="141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4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27" w:right="11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职业精神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"/>
              <w:ind w:left="10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12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1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14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3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1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190"/>
              <w:ind w:left="127" w:right="11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心理素质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7" w:line="360" w:lineRule="atLeast"/>
              <w:ind w:left="107" w:right="94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5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27" w:right="11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思维能力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/>
              <w:ind w:left="10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30"/>
              <w:ind w:left="127" w:right="117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沟通能力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50" w:line="242" w:lineRule="auto"/>
              <w:ind w:left="107" w:right="94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6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34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pStyle w:val="10"/>
              <w:kinsoku w:val="0"/>
              <w:overflowPunct w:val="0"/>
              <w:spacing w:line="242" w:lineRule="auto"/>
              <w:ind w:right="134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/>
              </w:rPr>
              <w:t>执行和领导能力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岗位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能力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6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岗位认知程度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 w:line="242" w:lineRule="auto"/>
              <w:ind w:right="94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  <w:jc w:val="center"/>
        </w:trPr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6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岗位胜任能力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25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发展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潜力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spacing w:before="6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spacing w:before="2" w:line="242" w:lineRule="auto"/>
              <w:ind w:left="107" w:right="94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insoku w:val="0"/>
              <w:overflowPunct w:val="0"/>
              <w:ind w:left="215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  <w:p>
            <w:pPr>
              <w:pStyle w:val="2"/>
              <w:kinsoku w:val="0"/>
              <w:overflowPunct w:val="0"/>
              <w:spacing w:before="7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/>
    <w:p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大学生职业生涯规划大赛学部推荐表</w:t>
      </w:r>
    </w:p>
    <w:tbl>
      <w:tblPr>
        <w:tblStyle w:val="5"/>
        <w:tblW w:w="13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395"/>
        <w:gridCol w:w="1485"/>
        <w:gridCol w:w="1905"/>
        <w:gridCol w:w="1440"/>
        <w:gridCol w:w="3705"/>
        <w:gridCol w:w="166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赛道+参赛作品名称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260"/>
        </w:tabs>
        <w:spacing w:line="440" w:lineRule="exact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（请于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17：00</w:t>
      </w:r>
      <w:r>
        <w:rPr>
          <w:rFonts w:hint="eastAsia" w:ascii="仿宋" w:hAnsi="仿宋" w:eastAsia="仿宋" w:cs="仿宋"/>
          <w:kern w:val="0"/>
          <w:sz w:val="28"/>
          <w:szCs w:val="28"/>
        </w:rPr>
        <w:t>前发至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"mailto:kdzjb@njmu.edu.cn"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kdzjb@njmu.edu.cn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</w:rPr>
        <w:t>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填表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填表</w:t>
      </w:r>
      <w:r>
        <w:rPr>
          <w:rFonts w:hint="eastAsia" w:ascii="仿宋" w:hAnsi="仿宋" w:eastAsia="仿宋" w:cs="仿宋"/>
          <w:sz w:val="28"/>
          <w:szCs w:val="28"/>
        </w:rPr>
        <w:t xml:space="preserve">人：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日期：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日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B560E6-ABFE-4A99-90ED-C5D153C4E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6DD1E6-8AA2-4493-8193-4B7BB4D969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8553D7-39A9-4ABE-B7CA-D095665AF4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565230-C4FF-48D0-AFDB-7D926E74F9D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right="420" w:rightChars="200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420" w:rightChars="200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3"/>
    <w:multiLevelType w:val="multilevel"/>
    <w:tmpl w:val="00000403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eastAsia="仿宋_GB2312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1">
    <w:nsid w:val="00000404"/>
    <w:multiLevelType w:val="multilevel"/>
    <w:tmpl w:val="00000404"/>
    <w:lvl w:ilvl="0" w:tentative="0">
      <w:start w:val="1"/>
      <w:numFmt w:val="decimal"/>
      <w:lvlText w:val="%1."/>
      <w:lvlJc w:val="left"/>
      <w:pPr>
        <w:ind w:left="106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766" w:hanging="284"/>
      </w:pPr>
    </w:lvl>
    <w:lvl w:ilvl="2" w:tentative="0">
      <w:start w:val="0"/>
      <w:numFmt w:val="bullet"/>
      <w:lvlText w:val="•"/>
      <w:lvlJc w:val="left"/>
      <w:pPr>
        <w:ind w:left="1433" w:hanging="284"/>
      </w:pPr>
    </w:lvl>
    <w:lvl w:ilvl="3" w:tentative="0">
      <w:start w:val="0"/>
      <w:numFmt w:val="bullet"/>
      <w:lvlText w:val="•"/>
      <w:lvlJc w:val="left"/>
      <w:pPr>
        <w:ind w:left="2099" w:hanging="284"/>
      </w:pPr>
    </w:lvl>
    <w:lvl w:ilvl="4" w:tentative="0">
      <w:start w:val="0"/>
      <w:numFmt w:val="bullet"/>
      <w:lvlText w:val="•"/>
      <w:lvlJc w:val="left"/>
      <w:pPr>
        <w:ind w:left="2766" w:hanging="284"/>
      </w:pPr>
    </w:lvl>
    <w:lvl w:ilvl="5" w:tentative="0">
      <w:start w:val="0"/>
      <w:numFmt w:val="bullet"/>
      <w:lvlText w:val="•"/>
      <w:lvlJc w:val="left"/>
      <w:pPr>
        <w:ind w:left="3433" w:hanging="284"/>
      </w:pPr>
    </w:lvl>
    <w:lvl w:ilvl="6" w:tentative="0">
      <w:start w:val="0"/>
      <w:numFmt w:val="bullet"/>
      <w:lvlText w:val="•"/>
      <w:lvlJc w:val="left"/>
      <w:pPr>
        <w:ind w:left="4099" w:hanging="284"/>
      </w:pPr>
    </w:lvl>
    <w:lvl w:ilvl="7" w:tentative="0">
      <w:start w:val="0"/>
      <w:numFmt w:val="bullet"/>
      <w:lvlText w:val="•"/>
      <w:lvlJc w:val="left"/>
      <w:pPr>
        <w:ind w:left="4766" w:hanging="284"/>
      </w:pPr>
    </w:lvl>
    <w:lvl w:ilvl="8" w:tentative="0">
      <w:start w:val="0"/>
      <w:numFmt w:val="bullet"/>
      <w:lvlText w:val="•"/>
      <w:lvlJc w:val="left"/>
      <w:pPr>
        <w:ind w:left="5432" w:hanging="284"/>
      </w:pPr>
    </w:lvl>
  </w:abstractNum>
  <w:abstractNum w:abstractNumId="2">
    <w:nsid w:val="00000405"/>
    <w:multiLevelType w:val="multilevel"/>
    <w:tmpl w:val="00000405"/>
    <w:lvl w:ilvl="0" w:tentative="0">
      <w:start w:val="1"/>
      <w:numFmt w:val="decimal"/>
      <w:lvlText w:val="%1."/>
      <w:lvlJc w:val="left"/>
      <w:pPr>
        <w:ind w:left="390" w:hanging="284"/>
      </w:pPr>
      <w:rPr>
        <w:rFonts w:hint="default" w:ascii="Times New Roman" w:hAnsi="Times New Roman" w:cs="Times New Roman"/>
        <w:b w:val="0"/>
        <w:bCs w:val="0"/>
        <w:spacing w:val="-2"/>
        <w:w w:val="100"/>
        <w:sz w:val="26"/>
        <w:szCs w:val="26"/>
      </w:rPr>
    </w:lvl>
    <w:lvl w:ilvl="1" w:tentative="0">
      <w:start w:val="0"/>
      <w:numFmt w:val="bullet"/>
      <w:lvlText w:val="•"/>
      <w:lvlJc w:val="left"/>
      <w:pPr>
        <w:ind w:left="1036" w:hanging="284"/>
      </w:pPr>
    </w:lvl>
    <w:lvl w:ilvl="2" w:tentative="0">
      <w:start w:val="0"/>
      <w:numFmt w:val="bullet"/>
      <w:lvlText w:val="•"/>
      <w:lvlJc w:val="left"/>
      <w:pPr>
        <w:ind w:left="1673" w:hanging="284"/>
      </w:pPr>
    </w:lvl>
    <w:lvl w:ilvl="3" w:tentative="0">
      <w:start w:val="0"/>
      <w:numFmt w:val="bullet"/>
      <w:lvlText w:val="•"/>
      <w:lvlJc w:val="left"/>
      <w:pPr>
        <w:ind w:left="2309" w:hanging="284"/>
      </w:pPr>
    </w:lvl>
    <w:lvl w:ilvl="4" w:tentative="0">
      <w:start w:val="0"/>
      <w:numFmt w:val="bullet"/>
      <w:lvlText w:val="•"/>
      <w:lvlJc w:val="left"/>
      <w:pPr>
        <w:ind w:left="2946" w:hanging="284"/>
      </w:pPr>
    </w:lvl>
    <w:lvl w:ilvl="5" w:tentative="0">
      <w:start w:val="0"/>
      <w:numFmt w:val="bullet"/>
      <w:lvlText w:val="•"/>
      <w:lvlJc w:val="left"/>
      <w:pPr>
        <w:ind w:left="3583" w:hanging="284"/>
      </w:pPr>
    </w:lvl>
    <w:lvl w:ilvl="6" w:tentative="0">
      <w:start w:val="0"/>
      <w:numFmt w:val="bullet"/>
      <w:lvlText w:val="•"/>
      <w:lvlJc w:val="left"/>
      <w:pPr>
        <w:ind w:left="4219" w:hanging="284"/>
      </w:pPr>
    </w:lvl>
    <w:lvl w:ilvl="7" w:tentative="0">
      <w:start w:val="0"/>
      <w:numFmt w:val="bullet"/>
      <w:lvlText w:val="•"/>
      <w:lvlJc w:val="left"/>
      <w:pPr>
        <w:ind w:left="4856" w:hanging="284"/>
      </w:pPr>
    </w:lvl>
    <w:lvl w:ilvl="8" w:tentative="0">
      <w:start w:val="0"/>
      <w:numFmt w:val="bullet"/>
      <w:lvlText w:val="•"/>
      <w:lvlJc w:val="left"/>
      <w:pPr>
        <w:ind w:left="5492" w:hanging="2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dlMzU4Nzc4Njg2ZDRiNTY2MTk3ZWZiZmUzMDkifQ=="/>
  </w:docVars>
  <w:rsids>
    <w:rsidRoot w:val="39C2017C"/>
    <w:rsid w:val="225C45A3"/>
    <w:rsid w:val="39C2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  <w:lang w:eastAsia="en-US"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adjustRightInd w:val="0"/>
      <w:jc w:val="left"/>
    </w:pPr>
    <w:rPr>
      <w:rFonts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2024-05-21T09:26:00Z</dcterms:created>
  <dc:creator>潘彬</dc:creator>
  <cp:lastModifiedBy>POOHpp</cp:lastModifiedBy>
  <dcterms:modified xsi:type="dcterms:W3CDTF">2024-05-22T01:14:23Z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CEF3EC21D9BF4AE2AF8E1F1962ED82C4_13</vt:lpwstr>
  </property>
</Properties>
</file>