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0ACCE">
      <w:pPr>
        <w:rPr>
          <w:rFonts w:hint="eastAsia" w:ascii="宋体" w:hAnsi="宋体" w:eastAsia="宋体" w:cs="宋体"/>
          <w:kern w:val="0"/>
          <w:sz w:val="22"/>
          <w:szCs w:val="22"/>
          <w:lang w:val="en-US" w:eastAsia="zh-CN" w:bidi="zh-CN"/>
        </w:rPr>
      </w:pPr>
      <w:bookmarkStart w:id="0" w:name="OLE_LINK1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  <w:t>附件2：</w:t>
      </w:r>
    </w:p>
    <w:p w14:paraId="5BE6EBCB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00" w:lineRule="atLeast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zh-CN"/>
        </w:rPr>
      </w:pPr>
      <w:bookmarkStart w:id="1" w:name="_GoBack"/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zh-CN"/>
        </w:rPr>
        <w:t>南京医科大学康达学院</w:t>
      </w:r>
    </w:p>
    <w:p w14:paraId="4D83B125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00" w:lineRule="atLeast"/>
        <w:ind w:left="0" w:right="0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zh-CN"/>
        </w:rPr>
        <w:t>2025-2026学年“优秀学生奖学金”获奖比例</w:t>
      </w:r>
    </w:p>
    <w:bookmarkEnd w:id="1"/>
    <w:tbl>
      <w:tblPr>
        <w:tblStyle w:val="2"/>
        <w:tblW w:w="9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0"/>
        <w:gridCol w:w="1575"/>
        <w:gridCol w:w="1740"/>
        <w:gridCol w:w="1680"/>
        <w:gridCol w:w="1650"/>
        <w:gridCol w:w="1495"/>
      </w:tblGrid>
      <w:tr w14:paraId="483F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9430" w:type="dxa"/>
            <w:gridSpan w:val="6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B3CDC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u w:val="single"/>
                <w:lang w:val="en-US" w:eastAsia="zh-CN" w:bidi="zh-CN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学生工作办公室（盖章）</w:t>
            </w:r>
          </w:p>
        </w:tc>
      </w:tr>
      <w:tr w14:paraId="51ACD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865" w:type="dxa"/>
            <w:gridSpan w:val="2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C0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学生总数</w:t>
            </w:r>
          </w:p>
        </w:tc>
        <w:tc>
          <w:tcPr>
            <w:tcW w:w="174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0E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男生数</w:t>
            </w:r>
          </w:p>
        </w:tc>
        <w:tc>
          <w:tcPr>
            <w:tcW w:w="168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C4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比例（％）</w:t>
            </w:r>
          </w:p>
        </w:tc>
        <w:tc>
          <w:tcPr>
            <w:tcW w:w="165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95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女生数</w:t>
            </w:r>
          </w:p>
        </w:tc>
        <w:tc>
          <w:tcPr>
            <w:tcW w:w="1495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29BE7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比例（％）</w:t>
            </w:r>
          </w:p>
        </w:tc>
      </w:tr>
      <w:tr w14:paraId="6E0C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2865" w:type="dxa"/>
            <w:gridSpan w:val="2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B710">
            <w:pPr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BF90">
            <w:pPr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7110">
            <w:pPr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D9191">
            <w:pPr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587A726">
            <w:pPr>
              <w:autoSpaceDE w:val="0"/>
              <w:autoSpaceDN w:val="0"/>
              <w:spacing w:before="0" w:after="0" w:line="24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20AC9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53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奖项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1B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获奖学生数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FF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获奖男生数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385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比例（％）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97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获奖女生数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B9839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比例（％）</w:t>
            </w:r>
          </w:p>
        </w:tc>
      </w:tr>
      <w:tr w14:paraId="29B4F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46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一等奖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17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F3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A2B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4E8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3A750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737AD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234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二等奖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C0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BE3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50C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95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C6F50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33B0C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95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三等奖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81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29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25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D7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1321C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7F507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90A8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单项奖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01A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76A0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24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BE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37BD2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40658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3B8F757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合计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01D8B3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5D9787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1CD15B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3F649C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B0A7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500" w:lineRule="atLeas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bookmarkEnd w:id="0"/>
    </w:tbl>
    <w:p w14:paraId="074A8C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12C64"/>
    <w:rsid w:val="5D51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2026-08-13T08:12:00Z</dcterms:created>
  <dc:creator>Administrator</dc:creator>
  <cp:lastModifiedBy>Administrator</cp:lastModifiedBy>
  <dcterms:modified xsi:type="dcterms:W3CDTF">2026-08-13T08:13:20Z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5BCDE9512A704A319A6F327F9AD68939_11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