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rPr>
          <w:rFonts w:hint="eastAsia" w:ascii="黑体" w:hAnsi="宋体" w:eastAsia="黑体"/>
          <w:szCs w:val="24"/>
        </w:rPr>
      </w:pPr>
      <w:r>
        <w:rPr>
          <w:rFonts w:hint="eastAsia" w:ascii="黑体" w:hAnsi="宋体" w:eastAsia="黑体"/>
          <w:szCs w:val="24"/>
        </w:rPr>
        <w:t>附件1：</w:t>
      </w:r>
      <w:bookmarkStart w:id="0" w:name="_GoBack"/>
      <w:bookmarkEnd w:id="0"/>
    </w:p>
    <w:p>
      <w:pPr>
        <w:spacing w:line="30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南京医科大学康达学院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2019年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就业工作先进个人申报表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65"/>
        <w:gridCol w:w="855"/>
        <w:gridCol w:w="1440"/>
        <w:gridCol w:w="720"/>
        <w:gridCol w:w="144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程度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现任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术职称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系部</w:t>
            </w:r>
          </w:p>
          <w:p>
            <w:pPr>
              <w:spacing w:line="360" w:lineRule="exact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部门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</w:t>
            </w: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历</w:t>
            </w:r>
          </w:p>
        </w:tc>
        <w:tc>
          <w:tcPr>
            <w:tcW w:w="8160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5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迹</w:t>
            </w:r>
          </w:p>
        </w:tc>
        <w:tc>
          <w:tcPr>
            <w:tcW w:w="816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系部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意见</w:t>
            </w:r>
          </w:p>
        </w:tc>
        <w:tc>
          <w:tcPr>
            <w:tcW w:w="816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签名（盖章）</w:t>
            </w:r>
          </w:p>
          <w:p>
            <w:pPr>
              <w:ind w:firstLine="4560" w:firstLineChars="19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就业工作领导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小组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160" w:type="dxa"/>
            <w:gridSpan w:val="7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签名（盖章）</w:t>
            </w:r>
          </w:p>
          <w:p>
            <w:pPr>
              <w:ind w:firstLine="4560" w:firstLineChars="19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C110C"/>
    <w:rsid w:val="67F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32" w:lineRule="auto"/>
      <w:ind w:firstLine="560" w:firstLineChars="200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2020-01-03T08:06:00Z</dcterms:created>
  <dc:creator>王枫</dc:creator>
  <cp:lastModifiedBy>王枫</cp:lastModifiedBy>
  <dcterms:modified xsi:type="dcterms:W3CDTF">2020-01-03T08:07:00Z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2052-11.1.0.9137</vt:lpwstr>
  </property>
</Properties>
</file>