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8"/>
          <w:szCs w:val="28"/>
          <w:lang w:val="zh-TW" w:eastAsia="zh-TW"/>
        </w:rPr>
      </w:pPr>
      <w:r>
        <w:rPr>
          <w:rFonts w:ascii="华文行楷" w:cs="华文行楷" w:hAnsi="华文行楷" w:eastAsia="华文行楷"/>
          <w:sz w:val="44"/>
          <w:szCs w:val="44"/>
          <w:rtl w:val="0"/>
          <w:lang w:val="zh-TW" w:eastAsia="zh-TW"/>
        </w:rPr>
        <w:t>学生事务与发展中心招新报名表</w:t>
      </w:r>
    </w:p>
    <w:p>
      <w:pPr>
        <w:pStyle w:val="Normal.0"/>
        <w:jc w:val="center"/>
        <w:rPr>
          <w:sz w:val="28"/>
          <w:szCs w:val="28"/>
        </w:rPr>
      </w:pPr>
    </w:p>
    <w:tbl>
      <w:tblPr>
        <w:tblW w:w="926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26"/>
        <w:gridCol w:w="1424"/>
        <w:gridCol w:w="954"/>
        <w:gridCol w:w="1321"/>
        <w:gridCol w:w="1276"/>
        <w:gridCol w:w="1445"/>
        <w:gridCol w:w="1523"/>
      </w:tblGrid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26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姓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名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8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性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别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11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出生年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6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照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片</w:t>
            </w:r>
          </w:p>
        </w:tc>
      </w:tr>
      <w:tr>
        <w:tblPrEx>
          <w:shd w:val="clear" w:color="auto" w:fill="ced7e7"/>
        </w:tblPrEx>
        <w:trPr>
          <w:trHeight w:val="614" w:hRule="atLeast"/>
        </w:trPr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265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年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级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8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班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级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24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学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号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8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籍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贯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11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联系方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6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式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竞选部门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8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务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11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服从调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6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剂</w:t>
            </w:r>
          </w:p>
        </w:tc>
        <w:tc>
          <w:tcPr>
            <w:tcW w:type="dxa" w:w="29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15" w:hRule="atLeast"/>
        </w:trPr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13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个人特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8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长</w:t>
            </w:r>
          </w:p>
        </w:tc>
        <w:tc>
          <w:tcPr>
            <w:tcW w:type="dxa" w:w="794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62" w:hRule="atLeast"/>
        </w:trPr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13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对所报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-18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部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门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识</w:t>
            </w:r>
          </w:p>
        </w:tc>
        <w:tc>
          <w:tcPr>
            <w:tcW w:type="dxa" w:w="794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2" w:hRule="atLeast"/>
        </w:trPr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工作规划</w:t>
            </w:r>
          </w:p>
        </w:tc>
        <w:tc>
          <w:tcPr>
            <w:tcW w:type="dxa" w:w="794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spacing w:line="360" w:lineRule="auto"/>
        <w:jc w:val="center"/>
        <w:rPr>
          <w:sz w:val="28"/>
          <w:szCs w:val="28"/>
        </w:rPr>
      </w:pPr>
    </w:p>
    <w:p>
      <w:pPr>
        <w:pStyle w:val="Normal.0"/>
        <w:spacing w:line="360" w:lineRule="auto"/>
        <w:rPr>
          <w:color w:val="252525"/>
          <w:sz w:val="24"/>
          <w:szCs w:val="24"/>
          <w:u w:color="252525"/>
          <w:lang w:val="zh-TW" w:eastAsia="zh-TW"/>
        </w:rPr>
      </w:pP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一、报名资格</w:t>
      </w: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color w:val="252525"/>
          <w:sz w:val="24"/>
          <w:szCs w:val="24"/>
          <w:u w:color="252525"/>
          <w:rtl w:val="0"/>
          <w:lang w:val="en-US"/>
        </w:rPr>
        <w:t>1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、思想上积极要求上进。全心全意为同学服务，严格要求自己，以身作则，在同学中起模范带头作用。</w:t>
      </w: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color w:val="252525"/>
          <w:sz w:val="24"/>
          <w:szCs w:val="24"/>
          <w:u w:color="252525"/>
          <w:rtl w:val="0"/>
          <w:lang w:val="en-US"/>
        </w:rPr>
        <w:t>2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、我院</w:t>
      </w:r>
      <w:r>
        <w:rPr>
          <w:color w:val="252525"/>
          <w:sz w:val="24"/>
          <w:szCs w:val="24"/>
          <w:u w:color="252525"/>
          <w:rtl w:val="0"/>
          <w:lang w:val="en-US"/>
        </w:rPr>
        <w:t>2016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级、</w:t>
      </w:r>
      <w:r>
        <w:rPr>
          <w:color w:val="252525"/>
          <w:sz w:val="24"/>
          <w:szCs w:val="24"/>
          <w:u w:color="252525"/>
          <w:rtl w:val="0"/>
          <w:lang w:val="en-US"/>
        </w:rPr>
        <w:t>2017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级学生。</w:t>
      </w: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color w:val="252525"/>
          <w:sz w:val="24"/>
          <w:szCs w:val="24"/>
          <w:u w:color="252525"/>
          <w:rtl w:val="0"/>
          <w:lang w:val="en-US"/>
        </w:rPr>
        <w:t>3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、工作认真负责，勤奋踏实，能按时完成组织交给的各项任务。</w:t>
      </w: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color w:val="252525"/>
          <w:sz w:val="24"/>
          <w:szCs w:val="24"/>
          <w:u w:color="252525"/>
          <w:rtl w:val="0"/>
          <w:lang w:val="en-US"/>
        </w:rPr>
        <w:t>4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、具有民主作风，能密切联系群众，团结同学，能及时全面地反映同学的正确意见和合理要求；自觉接受同学的监督，主动开展批评与自我批评。</w:t>
      </w: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color w:val="252525"/>
          <w:sz w:val="24"/>
          <w:szCs w:val="24"/>
          <w:u w:color="252525"/>
          <w:rtl w:val="0"/>
          <w:lang w:val="en-US"/>
        </w:rPr>
        <w:t>5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、学习刻苦，能正确处理好工作与学习的关系。</w:t>
      </w: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color w:val="252525"/>
          <w:sz w:val="24"/>
          <w:szCs w:val="24"/>
          <w:u w:color="252525"/>
          <w:rtl w:val="0"/>
          <w:lang w:val="en-US"/>
        </w:rPr>
        <w:t>6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、认真遵守学生与事务发展中心的各项规章制度。</w:t>
      </w:r>
    </w:p>
    <w:p>
      <w:pPr>
        <w:pStyle w:val="Normal.0"/>
        <w:spacing w:line="360" w:lineRule="auto"/>
        <w:rPr>
          <w:color w:val="252525"/>
          <w:sz w:val="24"/>
          <w:szCs w:val="24"/>
          <w:u w:color="252525"/>
          <w:lang w:val="zh-TW" w:eastAsia="zh-TW"/>
        </w:rPr>
      </w:pP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二、学生事务与发展中心萤火虫团队职责简介及招聘人数：</w:t>
      </w: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color w:val="252525"/>
          <w:sz w:val="24"/>
          <w:szCs w:val="24"/>
          <w:u w:color="252525"/>
          <w:rtl w:val="0"/>
          <w:lang w:val="en-US"/>
        </w:rPr>
        <w:t>1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、职责简介：</w:t>
      </w: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"/>
        <w:gridCol w:w="7138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zh-TW" w:eastAsia="zh-TW"/>
              </w:rPr>
              <w:t>部门</w:t>
            </w:r>
          </w:p>
        </w:tc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zh-TW" w:eastAsia="zh-TW"/>
              </w:rPr>
              <w:t>职责</w:t>
            </w:r>
          </w:p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zh-TW" w:eastAsia="zh-TW"/>
              </w:rPr>
              <w:t>办公室</w:t>
            </w:r>
          </w:p>
        </w:tc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zh-TW" w:eastAsia="zh-TW"/>
              </w:rPr>
              <w:t>负责社团内各项文件整理及报销工作；负责社团内各项活动的协调和督办工作。</w:t>
            </w:r>
          </w:p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zh-TW" w:eastAsia="zh-TW"/>
              </w:rPr>
              <w:t>综合服务部</w:t>
            </w:r>
          </w:p>
        </w:tc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zh-TW" w:eastAsia="zh-TW"/>
              </w:rPr>
              <w:t>接受学生咨询，业务办理；协助老师负责中心成员的选拔、考核、宣传策划各项活动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en-US"/>
              </w:rPr>
              <w:t>,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zh-TW" w:eastAsia="zh-TW"/>
              </w:rPr>
              <w:t>帮助各项活动的顺利举办。</w:t>
            </w:r>
          </w:p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zh-TW" w:eastAsia="zh-TW"/>
              </w:rPr>
              <w:t>信调维权部</w:t>
            </w:r>
          </w:p>
        </w:tc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zh-TW" w:eastAsia="zh-TW"/>
              </w:rPr>
              <w:t>维护学生权益，帮助学生解决各类问题；协助老师同学和学校各个部门工作。</w:t>
            </w:r>
          </w:p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zh-TW" w:eastAsia="zh-TW"/>
              </w:rPr>
              <w:t>微信推送部</w:t>
            </w:r>
          </w:p>
        </w:tc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zh-TW" w:eastAsia="zh-TW"/>
              </w:rPr>
              <w:t>负责运营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zh-TW" w:eastAsia="zh-TW"/>
              </w:rPr>
              <w:t>康达萤火虫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en-US"/>
              </w:rPr>
              <w:t>”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252525"/>
                <w:spacing w:val="0"/>
                <w:kern w:val="2"/>
                <w:position w:val="0"/>
                <w:sz w:val="24"/>
                <w:szCs w:val="24"/>
                <w:u w:val="none" w:color="252525"/>
                <w:vertAlign w:val="baseline"/>
                <w:rtl w:val="0"/>
                <w:lang w:val="zh-TW" w:eastAsia="zh-TW"/>
              </w:rPr>
              <w:t>微信公众号及文章推送；负责维护学生工作处网站、微信推送平台。</w:t>
            </w:r>
          </w:p>
        </w:tc>
      </w:tr>
    </w:tbl>
    <w:p>
      <w:pPr>
        <w:pStyle w:val="Normal.0"/>
        <w:rPr>
          <w:color w:val="252525"/>
          <w:sz w:val="24"/>
          <w:szCs w:val="24"/>
          <w:u w:color="252525"/>
        </w:rPr>
      </w:pP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color w:val="252525"/>
          <w:sz w:val="24"/>
          <w:szCs w:val="24"/>
          <w:u w:color="252525"/>
          <w:rtl w:val="0"/>
          <w:lang w:val="en-US"/>
        </w:rPr>
        <w:t>2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、招聘人数：</w:t>
      </w: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（</w:t>
      </w:r>
      <w:r>
        <w:rPr>
          <w:color w:val="252525"/>
          <w:sz w:val="24"/>
          <w:szCs w:val="24"/>
          <w:u w:color="252525"/>
          <w:rtl w:val="0"/>
          <w:lang w:val="en-US"/>
        </w:rPr>
        <w:t>1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）</w:t>
      </w:r>
      <w:r>
        <w:rPr>
          <w:color w:val="252525"/>
          <w:sz w:val="24"/>
          <w:szCs w:val="24"/>
          <w:u w:color="252525"/>
          <w:rtl w:val="0"/>
          <w:lang w:val="en-US"/>
        </w:rPr>
        <w:t>.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办公室：副部</w:t>
      </w:r>
      <w:r>
        <w:rPr>
          <w:color w:val="252525"/>
          <w:sz w:val="24"/>
          <w:szCs w:val="24"/>
          <w:u w:color="252525"/>
          <w:rtl w:val="0"/>
          <w:lang w:val="en-US"/>
        </w:rPr>
        <w:t>1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名，干事</w:t>
      </w:r>
      <w:r>
        <w:rPr>
          <w:color w:val="252525"/>
          <w:sz w:val="24"/>
          <w:szCs w:val="24"/>
          <w:u w:color="252525"/>
          <w:rtl w:val="0"/>
          <w:lang w:val="en-US"/>
        </w:rPr>
        <w:t>6-8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名</w:t>
      </w: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（</w:t>
      </w:r>
      <w:r>
        <w:rPr>
          <w:color w:val="252525"/>
          <w:sz w:val="24"/>
          <w:szCs w:val="24"/>
          <w:u w:color="252525"/>
          <w:rtl w:val="0"/>
          <w:lang w:val="en-US"/>
        </w:rPr>
        <w:t>2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）</w:t>
      </w:r>
      <w:r>
        <w:rPr>
          <w:color w:val="252525"/>
          <w:sz w:val="24"/>
          <w:szCs w:val="24"/>
          <w:u w:color="252525"/>
          <w:rtl w:val="0"/>
          <w:lang w:val="en-US"/>
        </w:rPr>
        <w:t>.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综合服务部：副部</w:t>
      </w:r>
      <w:r>
        <w:rPr>
          <w:color w:val="252525"/>
          <w:sz w:val="24"/>
          <w:szCs w:val="24"/>
          <w:u w:color="252525"/>
          <w:rtl w:val="0"/>
          <w:lang w:val="en-US"/>
        </w:rPr>
        <w:t>1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名，干事</w:t>
      </w:r>
      <w:r>
        <w:rPr>
          <w:color w:val="252525"/>
          <w:sz w:val="24"/>
          <w:szCs w:val="24"/>
          <w:u w:color="252525"/>
          <w:rtl w:val="0"/>
          <w:lang w:val="en-US"/>
        </w:rPr>
        <w:t>3-5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名</w:t>
      </w: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（</w:t>
      </w:r>
      <w:r>
        <w:rPr>
          <w:color w:val="252525"/>
          <w:sz w:val="24"/>
          <w:szCs w:val="24"/>
          <w:u w:color="252525"/>
          <w:rtl w:val="0"/>
          <w:lang w:val="en-US"/>
        </w:rPr>
        <w:t>3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）</w:t>
      </w:r>
      <w:r>
        <w:rPr>
          <w:color w:val="252525"/>
          <w:sz w:val="24"/>
          <w:szCs w:val="24"/>
          <w:u w:color="252525"/>
          <w:rtl w:val="0"/>
          <w:lang w:val="en-US"/>
        </w:rPr>
        <w:t>.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信调维权部：副部</w:t>
      </w:r>
      <w:r>
        <w:rPr>
          <w:color w:val="252525"/>
          <w:sz w:val="24"/>
          <w:szCs w:val="24"/>
          <w:u w:color="252525"/>
          <w:rtl w:val="0"/>
          <w:lang w:val="en-US"/>
        </w:rPr>
        <w:t>1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名，干事</w:t>
      </w:r>
      <w:r>
        <w:rPr>
          <w:color w:val="252525"/>
          <w:sz w:val="24"/>
          <w:szCs w:val="24"/>
          <w:u w:color="252525"/>
          <w:rtl w:val="0"/>
          <w:lang w:val="en-US"/>
        </w:rPr>
        <w:t>3-5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名</w:t>
      </w: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（</w:t>
      </w:r>
      <w:r>
        <w:rPr>
          <w:color w:val="252525"/>
          <w:sz w:val="24"/>
          <w:szCs w:val="24"/>
          <w:u w:color="252525"/>
          <w:rtl w:val="0"/>
          <w:lang w:val="en-US"/>
        </w:rPr>
        <w:t>4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）</w:t>
      </w:r>
      <w:r>
        <w:rPr>
          <w:color w:val="252525"/>
          <w:sz w:val="24"/>
          <w:szCs w:val="24"/>
          <w:u w:color="252525"/>
          <w:rtl w:val="0"/>
          <w:lang w:val="en-US"/>
        </w:rPr>
        <w:t>.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微信推送部：副部</w:t>
      </w:r>
      <w:r>
        <w:rPr>
          <w:color w:val="252525"/>
          <w:sz w:val="24"/>
          <w:szCs w:val="24"/>
          <w:u w:color="252525"/>
          <w:rtl w:val="0"/>
          <w:lang w:val="en-US"/>
        </w:rPr>
        <w:t>1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名，干事</w:t>
      </w:r>
      <w:r>
        <w:rPr>
          <w:color w:val="252525"/>
          <w:sz w:val="24"/>
          <w:szCs w:val="24"/>
          <w:u w:color="252525"/>
          <w:rtl w:val="0"/>
          <w:lang w:val="en-US"/>
        </w:rPr>
        <w:t>3-5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名</w:t>
      </w:r>
    </w:p>
    <w:p>
      <w:pPr>
        <w:pStyle w:val="Normal.0"/>
        <w:spacing w:line="360" w:lineRule="auto"/>
        <w:rPr>
          <w:color w:val="252525"/>
          <w:sz w:val="24"/>
          <w:szCs w:val="24"/>
          <w:u w:color="252525"/>
          <w:lang w:val="zh-TW" w:eastAsia="zh-TW"/>
        </w:rPr>
      </w:pP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三、选拔流程</w:t>
      </w: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color w:val="252525"/>
          <w:sz w:val="24"/>
          <w:szCs w:val="24"/>
          <w:u w:color="252525"/>
          <w:rtl w:val="0"/>
          <w:lang w:val="en-US"/>
        </w:rPr>
        <w:t>1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、报名方式：</w:t>
      </w:r>
      <w:r>
        <w:rPr>
          <w:color w:val="252525"/>
          <w:sz w:val="24"/>
          <w:szCs w:val="24"/>
          <w:u w:color="252525"/>
          <w:rtl w:val="0"/>
          <w:lang w:val="en-US"/>
        </w:rPr>
        <w:t>2018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年</w:t>
      </w:r>
      <w:r>
        <w:rPr>
          <w:color w:val="252525"/>
          <w:sz w:val="24"/>
          <w:szCs w:val="24"/>
          <w:u w:color="252525"/>
          <w:rtl w:val="0"/>
          <w:lang w:val="en-US"/>
        </w:rPr>
        <w:t>3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月</w:t>
      </w:r>
      <w:r>
        <w:rPr>
          <w:color w:val="252525"/>
          <w:sz w:val="24"/>
          <w:szCs w:val="24"/>
          <w:u w:color="252525"/>
          <w:rtl w:val="0"/>
          <w:lang w:val="en-US"/>
        </w:rPr>
        <w:t>1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日</w:t>
      </w:r>
      <w:r>
        <w:rPr>
          <w:color w:val="252525"/>
          <w:sz w:val="24"/>
          <w:szCs w:val="24"/>
          <w:u w:color="252525"/>
          <w:rtl w:val="0"/>
          <w:lang w:val="en-US"/>
        </w:rPr>
        <w:t>—</w:t>
      </w:r>
      <w:r>
        <w:rPr>
          <w:color w:val="252525"/>
          <w:sz w:val="24"/>
          <w:szCs w:val="24"/>
          <w:u w:color="252525"/>
          <w:rtl w:val="0"/>
          <w:lang w:val="en-US"/>
        </w:rPr>
        <w:t>2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日</w:t>
      </w:r>
      <w:r>
        <w:rPr>
          <w:color w:val="252525"/>
          <w:sz w:val="24"/>
          <w:szCs w:val="24"/>
          <w:u w:color="252525"/>
          <w:rtl w:val="0"/>
          <w:lang w:val="en-US"/>
        </w:rPr>
        <w:t>11:30</w:t>
      </w:r>
      <w:r>
        <w:rPr>
          <w:color w:val="252525"/>
          <w:sz w:val="24"/>
          <w:szCs w:val="24"/>
          <w:u w:color="252525"/>
          <w:rtl w:val="0"/>
          <w:lang w:val="en-US"/>
        </w:rPr>
        <w:t>—</w:t>
      </w:r>
      <w:r>
        <w:rPr>
          <w:color w:val="252525"/>
          <w:sz w:val="24"/>
          <w:szCs w:val="24"/>
          <w:u w:color="252525"/>
          <w:rtl w:val="0"/>
          <w:lang w:val="en-US"/>
        </w:rPr>
        <w:t>12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：</w:t>
      </w:r>
      <w:r>
        <w:rPr>
          <w:color w:val="252525"/>
          <w:sz w:val="24"/>
          <w:szCs w:val="24"/>
          <w:u w:color="252525"/>
          <w:rtl w:val="0"/>
          <w:lang w:val="en-US"/>
        </w:rPr>
        <w:t>30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可至康达学院大礼堂前领取报名表填写报名。</w:t>
      </w: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color w:val="252525"/>
          <w:sz w:val="24"/>
          <w:szCs w:val="24"/>
          <w:u w:color="252525"/>
          <w:rtl w:val="0"/>
          <w:lang w:val="en-US"/>
        </w:rPr>
        <w:t>2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、面试时间：</w:t>
      </w:r>
      <w:r>
        <w:rPr>
          <w:color w:val="252525"/>
          <w:sz w:val="24"/>
          <w:szCs w:val="24"/>
          <w:u w:color="252525"/>
          <w:rtl w:val="0"/>
          <w:lang w:val="en-US"/>
        </w:rPr>
        <w:t>2018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年</w:t>
      </w:r>
      <w:r>
        <w:rPr>
          <w:color w:val="252525"/>
          <w:sz w:val="24"/>
          <w:szCs w:val="24"/>
          <w:u w:color="252525"/>
          <w:rtl w:val="0"/>
          <w:lang w:val="en-US"/>
        </w:rPr>
        <w:t>3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月</w:t>
      </w:r>
      <w:r>
        <w:rPr>
          <w:color w:val="252525"/>
          <w:sz w:val="24"/>
          <w:szCs w:val="24"/>
          <w:u w:color="252525"/>
          <w:rtl w:val="0"/>
          <w:lang w:val="en-US"/>
        </w:rPr>
        <w:t>3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日（周六）</w:t>
      </w:r>
      <w:r>
        <w:rPr>
          <w:color w:val="252525"/>
          <w:sz w:val="24"/>
          <w:szCs w:val="24"/>
          <w:u w:color="252525"/>
          <w:rtl w:val="0"/>
          <w:lang w:val="en-US"/>
        </w:rPr>
        <w:t>14:00</w:t>
      </w:r>
    </w:p>
    <w:p>
      <w:pPr>
        <w:pStyle w:val="Normal.0"/>
        <w:spacing w:line="360" w:lineRule="auto"/>
        <w:ind w:firstLine="480"/>
        <w:rPr>
          <w:color w:val="252525"/>
          <w:sz w:val="24"/>
          <w:szCs w:val="24"/>
          <w:u w:color="252525"/>
        </w:rPr>
      </w:pPr>
      <w:r>
        <w:rPr>
          <w:color w:val="252525"/>
          <w:sz w:val="24"/>
          <w:szCs w:val="24"/>
          <w:u w:color="252525"/>
          <w:rtl w:val="0"/>
          <w:lang w:val="en-US"/>
        </w:rPr>
        <w:t>3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、面试地点：大学生活动中心</w:t>
      </w:r>
      <w:r>
        <w:rPr>
          <w:color w:val="252525"/>
          <w:sz w:val="24"/>
          <w:szCs w:val="24"/>
          <w:u w:color="252525"/>
          <w:rtl w:val="0"/>
          <w:lang w:val="en-US"/>
        </w:rPr>
        <w:t>105</w:t>
      </w:r>
      <w:r>
        <w:rPr>
          <w:rFonts w:ascii="Calibri" w:cs="Calibri" w:hAnsi="Calibri" w:eastAsia="Calibri"/>
          <w:color w:val="252525"/>
          <w:sz w:val="24"/>
          <w:szCs w:val="24"/>
          <w:u w:color="252525"/>
          <w:rtl w:val="0"/>
          <w:lang w:val="zh-TW" w:eastAsia="zh-TW"/>
        </w:rPr>
        <w:t>室</w:t>
      </w:r>
    </w:p>
    <w:p>
      <w:pPr>
        <w:pStyle w:val="Normal.0"/>
        <w:spacing w:line="360" w:lineRule="auto"/>
        <w:ind w:firstLine="640"/>
        <w:jc w:val="right"/>
      </w:pPr>
      <w:r>
        <w:rPr>
          <w:rFonts w:ascii="Cambria" w:cs="Cambria" w:hAnsi="Cambria" w:eastAsia="Cambria"/>
          <w:color w:val="252525"/>
          <w:sz w:val="32"/>
          <w:szCs w:val="32"/>
          <w:u w:color="252525"/>
          <w:rtl w:val="0"/>
          <w:lang w:val="zh-TW" w:eastAsia="zh-TW"/>
        </w:rPr>
        <w:t>学生事务与发展中心印制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华文行楷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